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1A" w:rsidRPr="00BD3E1A" w:rsidRDefault="001B2B5B" w:rsidP="00BD3E1A">
      <w:pPr>
        <w:spacing w:after="0" w:line="240" w:lineRule="auto"/>
        <w:rPr>
          <w:rFonts w:ascii="Roboto" w:eastAsia="Times New Roman" w:hAnsi="Roboto" w:cs="Arial"/>
          <w:color w:val="3C3C3C"/>
          <w:sz w:val="14"/>
          <w:szCs w:val="14"/>
          <w:lang w:eastAsia="ru-RU"/>
        </w:rPr>
      </w:pPr>
      <w:hyperlink r:id="rId5" w:history="1">
        <w:r w:rsidR="00BD3E1A" w:rsidRPr="00BD3E1A">
          <w:rPr>
            <w:rFonts w:ascii="Roboto" w:eastAsia="Times New Roman" w:hAnsi="Roboto" w:cs="Arial"/>
            <w:color w:val="428BCA"/>
            <w:sz w:val="14"/>
            <w:lang w:eastAsia="ru-RU"/>
          </w:rPr>
          <w:t>Главная</w:t>
        </w:r>
      </w:hyperlink>
      <w:r w:rsidR="00BD3E1A" w:rsidRPr="00BD3E1A">
        <w:rPr>
          <w:rFonts w:ascii="Roboto" w:eastAsia="Times New Roman" w:hAnsi="Roboto" w:cs="Arial"/>
          <w:color w:val="3C3C3C"/>
          <w:sz w:val="14"/>
          <w:szCs w:val="14"/>
          <w:lang w:eastAsia="ru-RU"/>
        </w:rPr>
        <w:t xml:space="preserve"> » Малый и средний бизнес </w:t>
      </w:r>
    </w:p>
    <w:p w:rsidR="00BD3E1A" w:rsidRPr="00BD3E1A" w:rsidRDefault="00BD3E1A" w:rsidP="00BD3E1A">
      <w:pPr>
        <w:spacing w:before="230" w:after="115" w:line="240" w:lineRule="auto"/>
        <w:outlineLvl w:val="0"/>
        <w:rPr>
          <w:rFonts w:ascii="Helvetica" w:eastAsia="Times New Roman" w:hAnsi="Helvetica" w:cs="Helvetica"/>
          <w:color w:val="72529E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72529E"/>
          <w:kern w:val="36"/>
          <w:sz w:val="42"/>
          <w:szCs w:val="42"/>
          <w:lang w:eastAsia="ru-RU"/>
        </w:rPr>
        <w:t>Малый и средний бизнес</w:t>
      </w:r>
      <w:r w:rsidRPr="00BD3E1A">
        <w:rPr>
          <w:rFonts w:ascii="Helvetica" w:eastAsia="Times New Roman" w:hAnsi="Helvetica" w:cs="Helvetica"/>
          <w:color w:val="72529E"/>
          <w:kern w:val="36"/>
          <w:sz w:val="42"/>
          <w:szCs w:val="42"/>
          <w:lang w:eastAsia="ru-RU"/>
        </w:rPr>
        <w:t xml:space="preserve"> </w:t>
      </w:r>
    </w:p>
    <w:p w:rsidR="00BD3E1A" w:rsidRPr="00BD3E1A" w:rsidRDefault="00BD3E1A" w:rsidP="00BD3E1A">
      <w:pPr>
        <w:spacing w:after="115" w:line="240" w:lineRule="auto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D3E1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 </w:t>
      </w:r>
    </w:p>
    <w:p w:rsidR="00BD3E1A" w:rsidRPr="00BD3E1A" w:rsidRDefault="001B2B5B" w:rsidP="00BD3E1A">
      <w:pPr>
        <w:numPr>
          <w:ilvl w:val="0"/>
          <w:numId w:val="1"/>
        </w:numPr>
        <w:spacing w:after="115" w:line="240" w:lineRule="auto"/>
        <w:ind w:left="536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hyperlink r:id="rId6" w:history="1">
        <w:r w:rsidR="00BD3E1A" w:rsidRPr="00BD3E1A">
          <w:rPr>
            <w:rFonts w:ascii="Roboto" w:eastAsia="Times New Roman" w:hAnsi="Roboto" w:cs="Arial"/>
            <w:b/>
            <w:bCs/>
            <w:color w:val="428BCA"/>
            <w:sz w:val="21"/>
            <w:lang w:eastAsia="ru-RU"/>
          </w:rPr>
          <w:t>Анализ и прогноз показателей в сфере развития малого и среднего предпринимательства</w:t>
        </w:r>
      </w:hyperlink>
    </w:p>
    <w:p w:rsidR="00BD3E1A" w:rsidRPr="00BD3E1A" w:rsidRDefault="001B2B5B" w:rsidP="00BD3E1A">
      <w:pPr>
        <w:numPr>
          <w:ilvl w:val="0"/>
          <w:numId w:val="1"/>
        </w:numPr>
        <w:spacing w:after="115" w:line="240" w:lineRule="auto"/>
        <w:ind w:left="536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hyperlink r:id="rId7" w:history="1">
        <w:r w:rsidR="00BD3E1A" w:rsidRPr="00BD3E1A">
          <w:rPr>
            <w:rFonts w:ascii="Roboto" w:eastAsia="Times New Roman" w:hAnsi="Roboto" w:cs="Arial"/>
            <w:b/>
            <w:bCs/>
            <w:color w:val="428BCA"/>
            <w:sz w:val="21"/>
            <w:lang w:eastAsia="ru-RU"/>
          </w:rPr>
          <w:t>Совещательный орган в области развития малого и среднего предпринимательства</w:t>
        </w:r>
      </w:hyperlink>
    </w:p>
    <w:p w:rsidR="00BD3E1A" w:rsidRPr="00BD3E1A" w:rsidRDefault="00BD3E1A" w:rsidP="00BD3E1A">
      <w:pPr>
        <w:spacing w:after="115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D3E1A">
        <w:rPr>
          <w:rFonts w:ascii="Roboto" w:eastAsia="Times New Roman" w:hAnsi="Roboto" w:cs="Arial"/>
          <w:b/>
          <w:bCs/>
          <w:color w:val="000000"/>
          <w:sz w:val="21"/>
          <w:lang w:eastAsia="ru-RU"/>
        </w:rPr>
        <w:t> </w:t>
      </w:r>
    </w:p>
    <w:p w:rsidR="00BD3E1A" w:rsidRPr="00EB199C" w:rsidRDefault="001B2B5B" w:rsidP="00BD3E1A">
      <w:pPr>
        <w:spacing w:before="230" w:after="230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1B2B5B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BD3E1A" w:rsidRPr="00EB199C" w:rsidRDefault="00BD3E1A" w:rsidP="00BD3E1A">
      <w:pPr>
        <w:spacing w:after="115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Уважаемый посетитель!</w:t>
      </w:r>
    </w:p>
    <w:p w:rsidR="00BD3E1A" w:rsidRPr="00EB199C" w:rsidRDefault="00EB199C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</w:t>
      </w:r>
      <w:r w:rsidR="00780019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ьства.</w:t>
      </w:r>
      <w:r w:rsidR="00780019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</w:p>
    <w:p w:rsidR="00BD3E1A" w:rsidRPr="00EB199C" w:rsidRDefault="00767F42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BD3E1A" w:rsidRPr="00EB199C" w:rsidRDefault="00767F42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 </w:t>
      </w:r>
    </w:p>
    <w:p w:rsidR="00BD3E1A" w:rsidRPr="00EB199C" w:rsidRDefault="001B2B5B" w:rsidP="00BD3E1A">
      <w:pPr>
        <w:spacing w:before="230" w:after="230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1B2B5B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pict>
          <v:rect id="_x0000_i1026" style="width:0;height:0" o:hralign="center" o:hrstd="t" o:hr="t" fillcolor="gray" stroked="f"/>
        </w:pict>
      </w:r>
    </w:p>
    <w:p w:rsidR="00BD3E1A" w:rsidRPr="00EB199C" w:rsidRDefault="00B169E4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адрес Администрации Октябрьского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сельского поселения 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 w:rsidR="00D2366F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</w:p>
    <w:p w:rsidR="00BD3E1A" w:rsidRPr="00EB199C" w:rsidRDefault="00BD3E1A" w:rsidP="00BD3E1A">
      <w:pPr>
        <w:spacing w:after="115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 </w:t>
      </w:r>
    </w:p>
    <w:p w:rsidR="00BD3E1A" w:rsidRPr="00EB199C" w:rsidRDefault="00B169E4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На </w:t>
      </w:r>
      <w:r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 01.06.2020 </w:t>
      </w:r>
      <w:r w:rsidR="00BD3E1A"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года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lastRenderedPageBreak/>
        <w:t>поддержки субъектов малого и среднего предпринимательства на территории муниципального образования нет. 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BD3E1A" w:rsidRPr="00EB199C" w:rsidRDefault="00B169E4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 На территории Октябрьского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сельск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о</w:t>
      </w:r>
      <w:r w:rsidR="00383F24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го поселения зарегистрировано 232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субъекта малого предприни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м</w:t>
      </w:r>
      <w:r w:rsidR="00383F24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ательства (далее СМП), из них 217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ин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д</w:t>
      </w:r>
      <w:r w:rsidR="00383F24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ивидуальный предприниматель и 15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юридическое лицо.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Федеральные статистические наблюдения за деятельностью субъектов малого и среднего предприниматель</w:t>
      </w:r>
      <w:r w:rsidR="00B169E4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ства в разрезе Республики Северная Осетия-Алания</w:t>
      </w: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hyperlink r:id="rId8" w:history="1">
        <w:r w:rsidR="00B169E4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Севосетинстата</w:t>
        </w:r>
        <w:r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.</w:t>
        </w:r>
      </w:hyperlink>
    </w:p>
    <w:p w:rsidR="00BD3E1A" w:rsidRPr="00EB199C" w:rsidRDefault="00B169E4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го предпринимательства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можно ознакомиться на сайте </w:t>
      </w:r>
      <w:hyperlink r:id="rId9" w:history="1">
        <w:r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 xml:space="preserve"> Севосетинстата</w:t>
        </w:r>
        <w:r w:rsidR="00BD3E1A"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.</w:t>
        </w:r>
      </w:hyperlink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BD3E1A" w:rsidRPr="00EB199C" w:rsidRDefault="00B169E4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сайте Министерства экономического развития Республики Северная Осетия-Алания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</w:p>
    <w:p w:rsidR="00B169E4" w:rsidRDefault="00B169E4" w:rsidP="00B169E4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С</w:t>
      </w:r>
      <w:r w:rsidR="00780019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муниципальной целевой программой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«Развитие субъектов малого и среднего предпринимательс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тва на территории Октябрьского сельского поселения Пригородного района РСО-Алания  на 2020-2022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Roboto" w:eastAsia="Times New Roman" w:hAnsi="Roboto" w:cs="Arial" w:hint="eastAsia"/>
          <w:color w:val="000000"/>
          <w:sz w:val="24"/>
          <w:szCs w:val="24"/>
          <w:lang w:eastAsia="ru-RU"/>
        </w:rPr>
        <w:t>»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можно ознакомиться на </w:t>
      </w:r>
      <w:hyperlink r:id="rId10" w:history="1"/>
      <w:r>
        <w:t xml:space="preserve"> сайте Администрации Октябрьского сельского поселения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.</w:t>
      </w:r>
    </w:p>
    <w:p w:rsidR="00B169E4" w:rsidRDefault="00B169E4" w:rsidP="00B169E4">
      <w:pPr>
        <w:spacing w:after="115" w:line="240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BD3E1A"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Сведения</w:t>
      </w:r>
    </w:p>
    <w:p w:rsidR="00BD3E1A" w:rsidRPr="00EB199C" w:rsidRDefault="00BD3E1A" w:rsidP="00B169E4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0F7EDB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данными субъектами на 01.01.2020</w:t>
      </w: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4"/>
        <w:gridCol w:w="2920"/>
        <w:gridCol w:w="3391"/>
      </w:tblGrid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BD3E1A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BD3E1A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BD3E1A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BD3E1A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Ремонт и 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BD3E1A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Ремонт и обслуживание бытовой техники,бытовых машин и приборов и изготовлению металлоизделий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3E1A" w:rsidRPr="00EB199C" w:rsidRDefault="00BD3E1A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транспортных средств, машин и 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lastRenderedPageBreak/>
              <w:t>Изготовление и ремонт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Парикмахерские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Непродовольственные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Минимаркеты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7EDB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 xml:space="preserve"> Универмаг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Default="000F7EDB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DB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Палатки, киоски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D2366F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780019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780019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8F0F81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Грузовые 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D2366F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8F0F81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66F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8F0F81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F81" w:rsidRDefault="008F0F81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Розничная торговля на рынках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F81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F81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8F0F81" w:rsidRPr="00EB199C" w:rsidTr="00BD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F81" w:rsidRDefault="008F0F81" w:rsidP="00BD3E1A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F81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F81" w:rsidRPr="00EB199C" w:rsidRDefault="008F0F81" w:rsidP="00BD3E1A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3F24" w:rsidRDefault="00B169E4" w:rsidP="00383F24">
      <w:pPr>
        <w:spacing w:after="184" w:line="240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383F2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383F24" w:rsidRDefault="00383F24" w:rsidP="00383F24">
      <w:pPr>
        <w:spacing w:after="184" w:line="240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Сведения</w:t>
      </w:r>
    </w:p>
    <w:p w:rsidR="00383F24" w:rsidRPr="00EB199C" w:rsidRDefault="00383F24" w:rsidP="00383F24">
      <w:pPr>
        <w:spacing w:after="184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 о числе замещенных рабочих мест в субъектах малого и среднего предпринимательства,  об их финансово-эконо</w:t>
      </w:r>
      <w:r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 xml:space="preserve">мическом состоянии на 01.01.2020 </w:t>
      </w:r>
      <w:r w:rsidRPr="00EB199C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7"/>
        <w:gridCol w:w="3169"/>
        <w:gridCol w:w="3109"/>
      </w:tblGrid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Средняя заработная плата в субъектах малого и среднего предпринимательства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Ремонт и 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lastRenderedPageBreak/>
              <w:t>Ремонт и обслуживание бытовой техники,бытовых машин и приборов и изготовлению металлоизделий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 w:rsidRPr="00EB199C"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Изготовление и ремонт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Парикмахерские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Непродовольственные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Минимаркеты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 xml:space="preserve"> Универмаг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Палатки, киоски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Грузовые 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  <w:tr w:rsidR="00383F24" w:rsidRPr="00EB199C" w:rsidTr="00236F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Розничная торговля на рынках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3F24" w:rsidRPr="00EB199C" w:rsidRDefault="00383F24" w:rsidP="00236F95">
            <w:pPr>
              <w:spacing w:after="115" w:line="240" w:lineRule="auto"/>
              <w:jc w:val="center"/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Roboto" w:eastAsia="Times New Roman" w:hAnsi="Roboto"/>
                <w:color w:val="000000"/>
                <w:sz w:val="24"/>
                <w:szCs w:val="24"/>
                <w:lang w:eastAsia="ru-RU"/>
              </w:rPr>
              <w:t>ведения отсутствуют</w:t>
            </w:r>
          </w:p>
        </w:tc>
      </w:tr>
    </w:tbl>
    <w:p w:rsidR="00BD3E1A" w:rsidRPr="00EB199C" w:rsidRDefault="00B169E4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     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В целях создания благоприятного предпринимательского климата и условий для ведения бизнеса разработана программа </w:t>
      </w:r>
      <w:r w:rsidRPr="00EB199C">
        <w:rPr>
          <w:rFonts w:ascii="Roboto" w:eastAsia="Times New Roman" w:hAnsi="Roboto" w:cs="Arial"/>
          <w:i/>
          <w:iCs/>
          <w:color w:val="000000"/>
          <w:sz w:val="24"/>
          <w:szCs w:val="24"/>
          <w:lang w:eastAsia="ru-RU"/>
        </w:rPr>
        <w:t> «Развитие субъектов малого и среднег</w:t>
      </w:r>
      <w:r w:rsidR="00767F42">
        <w:rPr>
          <w:rFonts w:ascii="Roboto" w:eastAsia="Times New Roman" w:hAnsi="Roboto" w:cs="Arial"/>
          <w:i/>
          <w:iCs/>
          <w:color w:val="000000"/>
          <w:sz w:val="24"/>
          <w:szCs w:val="24"/>
          <w:lang w:eastAsia="ru-RU"/>
        </w:rPr>
        <w:t>о предпринимательства в  Октябрьском сельском поселении Пригородного района РСО-Алания  на 2020-2022</w:t>
      </w:r>
      <w:r w:rsidRPr="00EB199C">
        <w:rPr>
          <w:rFonts w:ascii="Roboto" w:eastAsia="Times New Roman" w:hAnsi="Roboto" w:cs="Arial"/>
          <w:i/>
          <w:iCs/>
          <w:color w:val="000000"/>
          <w:sz w:val="24"/>
          <w:szCs w:val="24"/>
          <w:lang w:eastAsia="ru-RU"/>
        </w:rPr>
        <w:t xml:space="preserve"> годы»</w:t>
      </w:r>
      <w:r w:rsidR="00767F42">
        <w:rPr>
          <w:rFonts w:ascii="Roboto" w:eastAsia="Times New Roman" w:hAnsi="Roboto" w:cs="Arial"/>
          <w:i/>
          <w:iCs/>
          <w:color w:val="000000"/>
          <w:sz w:val="24"/>
          <w:szCs w:val="24"/>
          <w:lang w:eastAsia="ru-RU"/>
        </w:rPr>
        <w:t>.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b/>
          <w:bCs/>
          <w:i/>
          <w:iCs/>
          <w:color w:val="000000"/>
          <w:sz w:val="24"/>
          <w:szCs w:val="24"/>
          <w:lang w:eastAsia="ru-RU"/>
        </w:rPr>
        <w:t>Задачи программы.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lastRenderedPageBreak/>
        <w:t>Совершенствование правовых, экономических и организационных условий для развития малого и сред</w:t>
      </w:r>
      <w:r w:rsidR="00767F42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него предпринимательства.</w:t>
      </w:r>
    </w:p>
    <w:p w:rsidR="00BD3E1A" w:rsidRPr="00EB199C" w:rsidRDefault="00B169E4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 </w:t>
      </w:r>
    </w:p>
    <w:p w:rsidR="00BD3E1A" w:rsidRPr="00EB199C" w:rsidRDefault="00BD3E1A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</w:p>
    <w:p w:rsidR="00BD3E1A" w:rsidRPr="00EB199C" w:rsidRDefault="001B2B5B" w:rsidP="00BD3E1A">
      <w:pPr>
        <w:spacing w:before="230" w:after="230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1B2B5B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pict>
          <v:rect id="_x0000_i1027" style="width:0;height:0" o:hralign="center" o:hrstd="t" o:hr="t" fillcolor="gray" stroked="f"/>
        </w:pict>
      </w:r>
    </w:p>
    <w:p w:rsidR="00BD3E1A" w:rsidRPr="00EB199C" w:rsidRDefault="001B2B5B" w:rsidP="00BD3E1A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hyperlink r:id="rId11" w:tooltip="Постановление от 21.03.2019г.№15 ОБ УТВЕРЖДЕНИИ ПОЛОЖЕНИЯ О ПОРЯДКЕ ОКАЗАНИИ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ТРОВСКОГО" w:history="1">
        <w:r w:rsidR="00767F42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Постановление от 10.06.2020г.№45</w:t>
        </w:r>
        <w:r w:rsidR="00BD3E1A"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 xml:space="preserve"> ОБ УТВЕРЖДЕНИИ ПОЛОЖЕНИЯ О ПОРЯДКЕ ОКАЗАНИИ ПОДДЕРЖКИ СУБЪЕКТОВ МАЛОГО И СРЕДНЕГО ПРЕДПРИНИМАТЕЛЬСТВА И ОРГАНИЗАЦИЯМ, ОБРАЗУЮЩИМ ИНФРАСТРУКТУРУ ПОДДЕРЖКИ СУБЪЕКТОВ МАЛОГО И СРЕДНЕГО ПРЕДПРИ</w:t>
        </w:r>
        <w:r w:rsidR="00767F42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НИМАТЕЛЬСТВА НА ТЕРРИТОРИИ ОКТЯБРЬСКОГО СЕЛЬСКОГО ПОСЕЛЕНИ</w:t>
        </w:r>
        <w:r w:rsidR="00BD3E1A"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Я</w:t>
        </w:r>
      </w:hyperlink>
      <w:r w:rsidR="00767F42">
        <w:t xml:space="preserve"> ПРИГОРОДНОГО РАЙОНА РСО-АЛАНИЯ</w:t>
      </w:r>
    </w:p>
    <w:p w:rsidR="00BD3E1A" w:rsidRPr="00767F42" w:rsidRDefault="001B2B5B" w:rsidP="00767F42">
      <w:pPr>
        <w:spacing w:after="115"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hyperlink r:id="rId12" w:tooltip="Постановление от 08.05.2015 № 17-1 Об утверждении муниципальной программы " w:history="1">
        <w:r w:rsidR="00BD3E1A"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По</w:t>
        </w:r>
        <w:r w:rsidR="00767F42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становление от 15.06.2020г. № 47</w:t>
        </w:r>
        <w:r w:rsidR="00BD3E1A"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 xml:space="preserve"> </w:t>
        </w:r>
        <w:r w:rsidR="00767F42">
          <w:rPr>
            <w:rFonts w:ascii="Roboto" w:eastAsia="Times New Roman" w:hAnsi="Roboto" w:cs="Arial" w:hint="eastAsia"/>
            <w:color w:val="428BCA"/>
            <w:sz w:val="24"/>
            <w:szCs w:val="24"/>
            <w:lang w:eastAsia="ru-RU"/>
          </w:rPr>
          <w:t>«</w:t>
        </w:r>
        <w:r w:rsidR="00BD3E1A"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Об утверждении муниципальной программы «Развитие и поддержка малого и среднего предприни</w:t>
        </w:r>
        <w:r w:rsidR="00767F42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мательства на территории Октябрьского сельского поселения Пригородного района РСО-Алания на 2020-2022</w:t>
        </w:r>
        <w:r w:rsidR="00BD3E1A" w:rsidRPr="00EB199C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 xml:space="preserve"> годы»</w:t>
        </w:r>
      </w:hyperlink>
    </w:p>
    <w:p w:rsidR="00BD3E1A" w:rsidRPr="00EB199C" w:rsidRDefault="00767F42" w:rsidP="00BD3E1A">
      <w:pPr>
        <w:spacing w:after="184" w:line="240" w:lineRule="auto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Дата создания: </w:t>
      </w:r>
      <w:r w:rsidR="009A057D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15.06.2020</w:t>
      </w:r>
      <w:r w:rsidR="00BD3E1A" w:rsidRPr="00EB199C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br/>
        <w:t xml:space="preserve">Дата </w:t>
      </w:r>
      <w:r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 xml:space="preserve">последнего изменения: </w:t>
      </w:r>
    </w:p>
    <w:p w:rsidR="00224271" w:rsidRPr="00EB199C" w:rsidRDefault="00224271">
      <w:pPr>
        <w:rPr>
          <w:sz w:val="24"/>
          <w:szCs w:val="24"/>
        </w:rPr>
      </w:pPr>
    </w:p>
    <w:sectPr w:rsidR="00224271" w:rsidRPr="00EB199C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48E"/>
    <w:multiLevelType w:val="multilevel"/>
    <w:tmpl w:val="839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67C62"/>
    <w:multiLevelType w:val="multilevel"/>
    <w:tmpl w:val="7694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3E1A"/>
    <w:rsid w:val="000F7EDB"/>
    <w:rsid w:val="001866C4"/>
    <w:rsid w:val="001B2B5B"/>
    <w:rsid w:val="00224271"/>
    <w:rsid w:val="00266067"/>
    <w:rsid w:val="00383F24"/>
    <w:rsid w:val="0048726F"/>
    <w:rsid w:val="00767F42"/>
    <w:rsid w:val="00780019"/>
    <w:rsid w:val="008A387A"/>
    <w:rsid w:val="008F0F81"/>
    <w:rsid w:val="00922B3F"/>
    <w:rsid w:val="009A057D"/>
    <w:rsid w:val="00B169E4"/>
    <w:rsid w:val="00B466D7"/>
    <w:rsid w:val="00BD3E1A"/>
    <w:rsid w:val="00D06AAA"/>
    <w:rsid w:val="00D2366F"/>
    <w:rsid w:val="00E44BF6"/>
    <w:rsid w:val="00EB199C"/>
    <w:rsid w:val="00EB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uiPriority w:val="9"/>
    <w:qFormat/>
    <w:rsid w:val="00BD3E1A"/>
    <w:pPr>
      <w:spacing w:before="230" w:after="115" w:line="240" w:lineRule="auto"/>
      <w:outlineLvl w:val="0"/>
    </w:pPr>
    <w:rPr>
      <w:rFonts w:ascii="Helvetica" w:eastAsia="Times New Roman" w:hAnsi="Helvetica" w:cs="Helvetica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1A"/>
    <w:rPr>
      <w:rFonts w:ascii="Helvetica" w:eastAsia="Times New Roman" w:hAnsi="Helvetica" w:cs="Helvetica"/>
      <w:kern w:val="36"/>
      <w:sz w:val="42"/>
      <w:szCs w:val="42"/>
      <w:lang w:eastAsia="ru-RU"/>
    </w:rPr>
  </w:style>
  <w:style w:type="character" w:styleId="a5">
    <w:name w:val="Hyperlink"/>
    <w:basedOn w:val="a0"/>
    <w:uiPriority w:val="99"/>
    <w:semiHidden/>
    <w:unhideWhenUsed/>
    <w:rsid w:val="00BD3E1A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BD3E1A"/>
    <w:rPr>
      <w:b/>
      <w:bCs/>
    </w:rPr>
  </w:style>
  <w:style w:type="paragraph" w:styleId="a7">
    <w:name w:val="Normal (Web)"/>
    <w:basedOn w:val="a"/>
    <w:uiPriority w:val="99"/>
    <w:unhideWhenUsed/>
    <w:rsid w:val="00BD3E1A"/>
    <w:pPr>
      <w:spacing w:after="115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D3E1A"/>
    <w:rPr>
      <w:i/>
      <w:iCs/>
    </w:rPr>
  </w:style>
  <w:style w:type="paragraph" w:customStyle="1" w:styleId="consnormal">
    <w:name w:val="consnormal"/>
    <w:basedOn w:val="a"/>
    <w:rsid w:val="00BD3E1A"/>
    <w:pPr>
      <w:spacing w:after="115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538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5189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stat.gks.ru/wps/wcm/connect/rosstat_ts/irkutskstat/ru/statistics/enterpris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ovskoe-mo.ru/soveschatel-nyy-organ-v-oblasti-razvitiya-malogo-i-srednego-predprinimatel-stva.html" TargetMode="External"/><Relationship Id="rId12" Type="http://schemas.openxmlformats.org/officeDocument/2006/relationships/hyperlink" Target="http://petrovskoe-mo.ru/documents/1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oe-mo.ru/analiz-i-prognoz-pokazateley-v-sfere-razvitiya-malogo-i-srednego-predprinimatel-stva.html" TargetMode="External"/><Relationship Id="rId11" Type="http://schemas.openxmlformats.org/officeDocument/2006/relationships/hyperlink" Target="http://petrovskoe-mo.ru/documents/571.html" TargetMode="External"/><Relationship Id="rId5" Type="http://schemas.openxmlformats.org/officeDocument/2006/relationships/hyperlink" Target="http://petrovskoe-mo.ru/" TargetMode="External"/><Relationship Id="rId10" Type="http://schemas.openxmlformats.org/officeDocument/2006/relationships/hyperlink" Target="http://zhigalovo.irkobl.ru/economy/busi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utskstat.gks.ru/wps/wcm/connect/rosstat_ts/irkutskstat/ru/statistics/enterprises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12</cp:revision>
  <dcterms:created xsi:type="dcterms:W3CDTF">2020-06-19T09:48:00Z</dcterms:created>
  <dcterms:modified xsi:type="dcterms:W3CDTF">2020-06-26T07:20:00Z</dcterms:modified>
</cp:coreProperties>
</file>